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F2" w:rsidRPr="00D45CF2" w:rsidRDefault="00D45CF2" w:rsidP="00661144">
      <w:pPr>
        <w:jc w:val="both"/>
        <w:rPr>
          <w:rFonts w:ascii="Calibri" w:hAnsi="Calibri" w:cs="Arial"/>
          <w:b/>
        </w:rPr>
      </w:pPr>
      <w:bookmarkStart w:id="0" w:name="_GoBack"/>
      <w:r w:rsidRPr="00D45CF2">
        <w:rPr>
          <w:rFonts w:ascii="Calibri" w:hAnsi="Calibri" w:cs="Arial"/>
          <w:b/>
        </w:rPr>
        <w:t>PLAČILO VRTCA</w:t>
      </w:r>
    </w:p>
    <w:bookmarkEnd w:id="0"/>
    <w:p w:rsidR="00D45CF2" w:rsidRDefault="00D45CF2" w:rsidP="00661144">
      <w:pPr>
        <w:jc w:val="both"/>
        <w:rPr>
          <w:rFonts w:ascii="Calibri" w:hAnsi="Calibri" w:cs="Arial"/>
        </w:rPr>
      </w:pPr>
    </w:p>
    <w:p w:rsidR="00661144" w:rsidRPr="00661144" w:rsidRDefault="00661144" w:rsidP="00661144">
      <w:pPr>
        <w:jc w:val="both"/>
        <w:rPr>
          <w:rFonts w:ascii="Calibri" w:hAnsi="Calibri" w:cs="Arial"/>
        </w:rPr>
      </w:pPr>
      <w:r w:rsidRPr="00661144">
        <w:rPr>
          <w:rFonts w:ascii="Calibri" w:hAnsi="Calibri" w:cs="Arial"/>
        </w:rPr>
        <w:t>Stroške programov v vrtcih krijejo starši in občina. Občina krije del stroškov programa za otroke, katerih starši imajo na njenem območju stalno prebivališče.</w:t>
      </w:r>
    </w:p>
    <w:p w:rsidR="00661144" w:rsidRPr="00661144" w:rsidRDefault="00661144" w:rsidP="00661144">
      <w:pPr>
        <w:jc w:val="both"/>
        <w:rPr>
          <w:rFonts w:ascii="Calibri" w:hAnsi="Calibri" w:cs="Arial"/>
        </w:rPr>
      </w:pPr>
      <w:r w:rsidRPr="00661144">
        <w:rPr>
          <w:rFonts w:ascii="Calibri" w:hAnsi="Calibri" w:cs="Arial"/>
        </w:rPr>
        <w:t>Višino plačila staršev določi Center za socialno delo na podlagi lestvice, ki starše razporeja v razrede. Pri tem upoštevajo bruto mesečni dohodek na člana v primerjavi s povprečno bruto plačo na zaposlenega v Republiki Sloveniji.</w:t>
      </w:r>
    </w:p>
    <w:p w:rsidR="00661144" w:rsidRPr="00661144" w:rsidRDefault="00661144" w:rsidP="00661144">
      <w:pPr>
        <w:jc w:val="both"/>
        <w:rPr>
          <w:rFonts w:ascii="Calibri" w:hAnsi="Calibri" w:cs="Arial"/>
        </w:rPr>
      </w:pPr>
      <w:r w:rsidRPr="00661144">
        <w:rPr>
          <w:rFonts w:ascii="Calibri" w:hAnsi="Calibri" w:cs="Arial"/>
        </w:rPr>
        <w:t>Starši plačajo največ 77 % cene programa, v katerega je vključen otrok, oziroma najmanj 10 % njegove cene.</w:t>
      </w:r>
    </w:p>
    <w:p w:rsidR="00661144" w:rsidRPr="00661144" w:rsidRDefault="00661144" w:rsidP="00661144">
      <w:pPr>
        <w:jc w:val="both"/>
        <w:rPr>
          <w:rFonts w:ascii="Calibri" w:hAnsi="Calibri" w:cs="Arial"/>
          <w:b/>
        </w:rPr>
      </w:pPr>
    </w:p>
    <w:p w:rsidR="00661144" w:rsidRPr="00661144" w:rsidRDefault="00661144" w:rsidP="00661144">
      <w:pPr>
        <w:suppressAutoHyphens w:val="0"/>
        <w:rPr>
          <w:rFonts w:ascii="Calibri" w:eastAsia="Times New Roman" w:hAnsi="Calibri" w:cs="Arial"/>
          <w:b/>
          <w:bCs/>
          <w:lang w:eastAsia="sl-SI"/>
        </w:rPr>
      </w:pPr>
      <w:r w:rsidRPr="00661144">
        <w:rPr>
          <w:rFonts w:ascii="Calibri" w:eastAsia="Times New Roman" w:hAnsi="Calibri" w:cs="Arial"/>
          <w:b/>
          <w:bCs/>
          <w:lang w:eastAsia="sl-SI"/>
        </w:rPr>
        <w:t>Plačilo staršev v odstotku od cene programa</w:t>
      </w:r>
    </w:p>
    <w:p w:rsidR="00661144" w:rsidRPr="00661144" w:rsidRDefault="00661144" w:rsidP="00661144">
      <w:pPr>
        <w:suppressAutoHyphens w:val="0"/>
        <w:rPr>
          <w:rFonts w:ascii="Calibri" w:eastAsia="Times New Roman" w:hAnsi="Calibri" w:cs="Arial"/>
          <w:lang w:eastAsia="sl-S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4449"/>
        <w:gridCol w:w="3022"/>
      </w:tblGrid>
      <w:tr w:rsidR="00661144" w:rsidRPr="00661144" w:rsidTr="002A2D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b/>
                <w:bCs/>
                <w:lang w:eastAsia="sl-SI"/>
              </w:rPr>
              <w:t>dohodkovni razred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b/>
                <w:bCs/>
                <w:lang w:eastAsia="sl-SI"/>
              </w:rPr>
              <w:t xml:space="preserve">povprečni mesečni dohodek na osebo  v % od neto povprečne plače 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b/>
                <w:bCs/>
                <w:lang w:eastAsia="sl-SI"/>
              </w:rPr>
              <w:t>plačilo staršev v odstotku od cene programa</w:t>
            </w:r>
          </w:p>
        </w:tc>
      </w:tr>
      <w:tr w:rsidR="00661144" w:rsidRPr="00661144" w:rsidTr="002A2D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b/>
                <w:bCs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 xml:space="preserve">do 18 % 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>/</w:t>
            </w:r>
          </w:p>
        </w:tc>
      </w:tr>
      <w:tr w:rsidR="00661144" w:rsidRPr="00661144" w:rsidTr="002A2D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b/>
                <w:bCs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>nad 18 % do 30 %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>10 %</w:t>
            </w:r>
          </w:p>
        </w:tc>
      </w:tr>
      <w:tr w:rsidR="00661144" w:rsidRPr="00661144" w:rsidTr="002A2D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b/>
                <w:bCs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>nad 30 % do 36 %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>20 %</w:t>
            </w:r>
          </w:p>
        </w:tc>
      </w:tr>
      <w:tr w:rsidR="00661144" w:rsidRPr="00661144" w:rsidTr="002A2D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b/>
                <w:bCs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>nad 36 % do 42 %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>30 %</w:t>
            </w:r>
          </w:p>
        </w:tc>
      </w:tr>
      <w:tr w:rsidR="00661144" w:rsidRPr="00661144" w:rsidTr="002A2D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b/>
                <w:bCs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 xml:space="preserve">nad 42 % do 53 % 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>35 %</w:t>
            </w:r>
          </w:p>
        </w:tc>
      </w:tr>
      <w:tr w:rsidR="00661144" w:rsidRPr="00661144" w:rsidTr="002A2D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b/>
                <w:bCs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>nad 53 % do 64 %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>43 %</w:t>
            </w:r>
          </w:p>
        </w:tc>
      </w:tr>
      <w:tr w:rsidR="00661144" w:rsidRPr="00661144" w:rsidTr="002A2D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b/>
                <w:bCs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 xml:space="preserve">nad 64 % do 82 % 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>53 %</w:t>
            </w:r>
          </w:p>
        </w:tc>
      </w:tr>
      <w:tr w:rsidR="00661144" w:rsidRPr="00661144" w:rsidTr="002A2D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b/>
                <w:bCs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>nad 82 % do 99 %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>66 %</w:t>
            </w:r>
          </w:p>
        </w:tc>
      </w:tr>
      <w:tr w:rsidR="00661144" w:rsidRPr="00661144" w:rsidTr="002A2D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b/>
                <w:bCs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>nad 99 %</w:t>
            </w:r>
          </w:p>
        </w:tc>
        <w:tc>
          <w:tcPr>
            <w:tcW w:w="0" w:type="auto"/>
            <w:vAlign w:val="center"/>
            <w:hideMark/>
          </w:tcPr>
          <w:p w:rsidR="00661144" w:rsidRPr="00661144" w:rsidRDefault="00661144" w:rsidP="002A2D5B">
            <w:pPr>
              <w:suppressAutoHyphens w:val="0"/>
              <w:rPr>
                <w:rFonts w:ascii="Calibri" w:eastAsia="Times New Roman" w:hAnsi="Calibri" w:cs="Arial"/>
                <w:lang w:eastAsia="sl-SI"/>
              </w:rPr>
            </w:pPr>
            <w:r w:rsidRPr="00661144">
              <w:rPr>
                <w:rFonts w:ascii="Calibri" w:eastAsia="Times New Roman" w:hAnsi="Calibri" w:cs="Arial"/>
                <w:lang w:eastAsia="sl-SI"/>
              </w:rPr>
              <w:t xml:space="preserve">77 % </w:t>
            </w:r>
          </w:p>
        </w:tc>
      </w:tr>
    </w:tbl>
    <w:p w:rsidR="00661144" w:rsidRPr="00661144" w:rsidRDefault="00661144" w:rsidP="00661144">
      <w:pPr>
        <w:suppressAutoHyphens w:val="0"/>
        <w:rPr>
          <w:rFonts w:ascii="Calibri" w:eastAsia="Times New Roman" w:hAnsi="Calibri"/>
          <w:lang w:eastAsia="sl-SI"/>
        </w:rPr>
      </w:pPr>
      <w:r w:rsidRPr="00661144">
        <w:rPr>
          <w:rFonts w:ascii="Calibri" w:eastAsia="Times New Roman" w:hAnsi="Calibri"/>
          <w:lang w:eastAsia="sl-SI"/>
        </w:rPr>
        <w:t> </w:t>
      </w:r>
    </w:p>
    <w:p w:rsidR="00661144" w:rsidRPr="00661144" w:rsidRDefault="00661144" w:rsidP="00661144">
      <w:pPr>
        <w:suppressAutoHyphens w:val="0"/>
        <w:rPr>
          <w:rFonts w:ascii="Calibri" w:eastAsia="Times New Roman" w:hAnsi="Calibri" w:cs="Arial"/>
          <w:lang w:eastAsia="sl-SI"/>
        </w:rPr>
      </w:pPr>
      <w:r w:rsidRPr="00661144">
        <w:rPr>
          <w:rFonts w:ascii="Calibri" w:eastAsia="Times New Roman" w:hAnsi="Calibri" w:cs="Arial"/>
          <w:b/>
          <w:bCs/>
          <w:lang w:eastAsia="sl-SI"/>
        </w:rPr>
        <w:t>Staršem, ki ne uveljavljajo znižanega plačila vrtca</w:t>
      </w:r>
      <w:r w:rsidRPr="00661144">
        <w:rPr>
          <w:rFonts w:ascii="Calibri" w:eastAsia="Times New Roman" w:hAnsi="Calibri" w:cs="Arial"/>
          <w:lang w:eastAsia="sl-SI"/>
        </w:rPr>
        <w:t xml:space="preserve"> (in so zavezanci za dohodnino v Republiki Sloveniji), vrtec izstavi račun v višini najvišjega dohodkovnega razreda po lestvici (77 %). </w:t>
      </w:r>
    </w:p>
    <w:p w:rsidR="00661144" w:rsidRPr="00661144" w:rsidRDefault="00661144" w:rsidP="00661144">
      <w:pPr>
        <w:jc w:val="both"/>
        <w:rPr>
          <w:rFonts w:ascii="Calibri" w:hAnsi="Calibri" w:cs="Arial"/>
        </w:rPr>
      </w:pPr>
    </w:p>
    <w:p w:rsidR="00661144" w:rsidRPr="00661144" w:rsidRDefault="00661144" w:rsidP="00661144">
      <w:pPr>
        <w:suppressAutoHyphens w:val="0"/>
        <w:jc w:val="both"/>
        <w:rPr>
          <w:rFonts w:ascii="Calibri" w:eastAsia="Times New Roman" w:hAnsi="Calibri" w:cs="Arial"/>
          <w:lang w:eastAsia="sl-SI"/>
        </w:rPr>
      </w:pPr>
      <w:r w:rsidRPr="00661144">
        <w:rPr>
          <w:rFonts w:ascii="Calibri" w:eastAsia="Times New Roman" w:hAnsi="Calibri" w:cs="Arial"/>
          <w:lang w:eastAsia="sl-SI"/>
        </w:rPr>
        <w:t xml:space="preserve">Starši, ki imajo v vrtcu dva ali več otrok, z uveljavitvijo Zakona za uravnoteženje javnih financ plačajo </w:t>
      </w:r>
      <w:r w:rsidRPr="00661144">
        <w:rPr>
          <w:rFonts w:ascii="Calibri" w:eastAsia="Times New Roman" w:hAnsi="Calibri" w:cs="Arial"/>
          <w:b/>
          <w:bCs/>
          <w:lang w:eastAsia="sl-SI"/>
        </w:rPr>
        <w:t>za drugega otroka 30 % zneska,</w:t>
      </w:r>
      <w:r w:rsidRPr="00661144">
        <w:rPr>
          <w:rFonts w:ascii="Calibri" w:eastAsia="Times New Roman" w:hAnsi="Calibri" w:cs="Arial"/>
          <w:lang w:eastAsia="sl-SI"/>
        </w:rPr>
        <w:t xml:space="preserve"> ki jim je določen kot znižano plačilo vrtca, za vsakega nadaljnjega otroka pa so oproščeni plačila vrtca.  </w:t>
      </w:r>
    </w:p>
    <w:p w:rsidR="00661144" w:rsidRPr="00661144" w:rsidRDefault="00661144" w:rsidP="00661144">
      <w:pPr>
        <w:jc w:val="both"/>
        <w:rPr>
          <w:rFonts w:ascii="Calibri" w:hAnsi="Calibri" w:cs="Arial"/>
          <w:b/>
        </w:rPr>
      </w:pPr>
    </w:p>
    <w:p w:rsidR="00661144" w:rsidRPr="00661144" w:rsidRDefault="00661144" w:rsidP="00661144">
      <w:pPr>
        <w:jc w:val="both"/>
        <w:rPr>
          <w:rFonts w:ascii="Calibri" w:hAnsi="Calibri" w:cs="Arial"/>
          <w:b/>
        </w:rPr>
      </w:pPr>
    </w:p>
    <w:p w:rsidR="00661144" w:rsidRPr="00661144" w:rsidRDefault="00661144" w:rsidP="00661144">
      <w:pPr>
        <w:jc w:val="both"/>
        <w:rPr>
          <w:rFonts w:ascii="Calibri" w:hAnsi="Calibri" w:cs="Arial"/>
          <w:b/>
        </w:rPr>
      </w:pPr>
      <w:r w:rsidRPr="00661144">
        <w:rPr>
          <w:rFonts w:ascii="Calibri" w:hAnsi="Calibri" w:cs="Arial"/>
          <w:b/>
        </w:rPr>
        <w:t>UVELJAVLJANJE ZNIŽANEGA PLAČILA</w:t>
      </w:r>
    </w:p>
    <w:p w:rsidR="00661144" w:rsidRPr="00661144" w:rsidRDefault="00661144" w:rsidP="00661144">
      <w:pPr>
        <w:jc w:val="both"/>
        <w:rPr>
          <w:rFonts w:ascii="Calibri" w:eastAsia="Times New Roman" w:hAnsi="Calibri" w:cs="Arial"/>
        </w:rPr>
      </w:pPr>
    </w:p>
    <w:p w:rsidR="00661144" w:rsidRPr="00661144" w:rsidRDefault="00661144" w:rsidP="00661144">
      <w:pPr>
        <w:jc w:val="both"/>
        <w:rPr>
          <w:rFonts w:ascii="Calibri" w:hAnsi="Calibri" w:cs="Arial"/>
        </w:rPr>
      </w:pPr>
      <w:r w:rsidRPr="00661144">
        <w:rPr>
          <w:rFonts w:ascii="Calibri" w:hAnsi="Calibri" w:cs="Arial"/>
        </w:rPr>
        <w:t xml:space="preserve">Starši uveljavljajo znižano plačilo z vlogo pri </w:t>
      </w:r>
      <w:r w:rsidRPr="00661144">
        <w:rPr>
          <w:rFonts w:ascii="Calibri" w:hAnsi="Calibri" w:cs="Arial"/>
          <w:b/>
        </w:rPr>
        <w:t>CENTRU ZA SOCIALNO DELO</w:t>
      </w:r>
      <w:r w:rsidRPr="00661144">
        <w:rPr>
          <w:rFonts w:ascii="Calibri" w:hAnsi="Calibri" w:cs="Arial"/>
        </w:rPr>
        <w:t xml:space="preserve"> v občini stalnega prebivališča. Vlogo odda eden od staršev na obrazcu VLOGA ZA ZNIŽANO PLAČILO VRTCA (obrazec se kupi v DZS ali dobi na spletni strani Ministrstva za delo, družino, socialne zadeve in enake možnosti;</w:t>
      </w:r>
      <w:r w:rsidRPr="00661144">
        <w:t xml:space="preserve"> </w:t>
      </w:r>
      <w:r w:rsidRPr="00661144">
        <w:rPr>
          <w:rFonts w:ascii="Calibri" w:hAnsi="Calibri" w:cs="Arial"/>
        </w:rPr>
        <w:t>http://www.mddsz.gov.si/)</w:t>
      </w:r>
    </w:p>
    <w:p w:rsidR="00661144" w:rsidRPr="00661144" w:rsidRDefault="00661144" w:rsidP="00661144">
      <w:pPr>
        <w:jc w:val="both"/>
        <w:rPr>
          <w:rFonts w:ascii="Calibri" w:hAnsi="Calibri" w:cs="Arial"/>
        </w:rPr>
      </w:pPr>
      <w:r w:rsidRPr="00661144">
        <w:rPr>
          <w:rFonts w:ascii="Calibri" w:hAnsi="Calibri" w:cs="Arial"/>
        </w:rPr>
        <w:t xml:space="preserve"> </w:t>
      </w:r>
    </w:p>
    <w:p w:rsidR="00661144" w:rsidRPr="00661144" w:rsidRDefault="00661144" w:rsidP="00661144">
      <w:pPr>
        <w:jc w:val="both"/>
        <w:rPr>
          <w:rFonts w:ascii="Calibri" w:hAnsi="Calibri" w:cs="Arial"/>
        </w:rPr>
      </w:pPr>
      <w:r w:rsidRPr="00661144">
        <w:rPr>
          <w:rFonts w:ascii="Calibri" w:hAnsi="Calibri" w:cs="Arial"/>
        </w:rPr>
        <w:t>Za otroke, ki bodo vključeni 1. septembra, morajo starši vlogo za znižano plačilo vložiti pred vključitvijo otroka v vrtec v mesecu avgustu (en mesec pred vključitvijo) in se po novem ta pravica dodeli za obdobje enega leta.</w:t>
      </w:r>
    </w:p>
    <w:p w:rsidR="00661144" w:rsidRPr="00661144" w:rsidRDefault="00661144" w:rsidP="00661144">
      <w:pPr>
        <w:pStyle w:val="Navadensplet"/>
        <w:spacing w:before="0" w:beforeAutospacing="0" w:after="0" w:afterAutospacing="0"/>
        <w:rPr>
          <w:rFonts w:ascii="Calibri" w:hAnsi="Calibri" w:cs="Arial"/>
        </w:rPr>
      </w:pPr>
      <w:r w:rsidRPr="00661144">
        <w:rPr>
          <w:rFonts w:ascii="Calibri" w:hAnsi="Calibri" w:cs="Arial"/>
        </w:rPr>
        <w:t xml:space="preserve"> </w:t>
      </w:r>
    </w:p>
    <w:p w:rsidR="00661144" w:rsidRPr="00661144" w:rsidRDefault="00661144" w:rsidP="00661144">
      <w:pPr>
        <w:jc w:val="both"/>
        <w:rPr>
          <w:rFonts w:ascii="Calibri" w:hAnsi="Calibri" w:cs="Arial"/>
        </w:rPr>
      </w:pPr>
      <w:r w:rsidRPr="00661144">
        <w:rPr>
          <w:rFonts w:ascii="Calibri" w:hAnsi="Calibri" w:cs="Arial"/>
        </w:rPr>
        <w:t>Starši, ki prejemajo denarni dodatek po predpisih o socialnem varstvu, so plačila oproščeni. Staršem, ki ne uveljavljajo znižanega plačila, vrtec izstavi račun v višini polnega zneska.</w:t>
      </w:r>
    </w:p>
    <w:p w:rsidR="00661144" w:rsidRPr="00661144" w:rsidRDefault="00661144" w:rsidP="00661144">
      <w:pPr>
        <w:jc w:val="both"/>
        <w:rPr>
          <w:rFonts w:ascii="Calibri" w:hAnsi="Calibri" w:cs="Arial"/>
        </w:rPr>
      </w:pPr>
      <w:r w:rsidRPr="00661144">
        <w:rPr>
          <w:rFonts w:ascii="Calibri" w:hAnsi="Calibri" w:cs="Arial"/>
        </w:rPr>
        <w:t>Plačevanje oskrbnine je možno s položnico, ki jo prejmejo starši v vrtcu, ali preko trajnika na banki, kjer imajo odprt tekoči račun.</w:t>
      </w:r>
    </w:p>
    <w:p w:rsidR="001C47FE" w:rsidRPr="00661144" w:rsidRDefault="001C47FE"/>
    <w:sectPr w:rsidR="001C47FE" w:rsidRPr="0066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44"/>
    <w:rsid w:val="001C47FE"/>
    <w:rsid w:val="00661144"/>
    <w:rsid w:val="00D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53BA5-A91E-4578-853A-C84243D5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114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61144"/>
    <w:pPr>
      <w:suppressAutoHyphens w:val="0"/>
      <w:spacing w:before="100" w:beforeAutospacing="1" w:after="100" w:afterAutospacing="1"/>
    </w:pPr>
    <w:rPr>
      <w:rFonts w:eastAsia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2014-11-11T13:25:00Z</dcterms:created>
  <dcterms:modified xsi:type="dcterms:W3CDTF">2014-11-11T13:28:00Z</dcterms:modified>
</cp:coreProperties>
</file>